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</w:pPr>
      <w:r>
        <w:rPr>
          <w:rFonts w:hint="eastAsia"/>
        </w:rPr>
        <w:t>专家延退申请操作手册</w:t>
      </w:r>
    </w:p>
    <w:p>
      <w:pPr>
        <w:ind w:left="560"/>
        <w:jc w:val="center"/>
        <w:rPr>
          <w:b/>
        </w:rPr>
      </w:pPr>
    </w:p>
    <w:p>
      <w:pPr>
        <w:ind w:left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专家延退网上申请流程</w:t>
      </w:r>
    </w:p>
    <w:p>
      <w:pPr>
        <w:ind w:left="0" w:leftChars="0" w:firstLine="562" w:firstLineChars="200"/>
        <w:jc w:val="both"/>
        <w:rPr>
          <w:b/>
        </w:rPr>
      </w:pPr>
      <w:r>
        <w:rPr>
          <w:rFonts w:hint="eastAsia"/>
          <w:b/>
        </w:rPr>
        <w:t>一、校本部</w:t>
      </w:r>
    </w:p>
    <w:p>
      <w:pPr>
        <w:ind w:left="0" w:leftChars="0" w:firstLine="565" w:firstLineChars="202"/>
      </w:pPr>
      <w:r>
        <w:rPr>
          <w:rFonts w:hint="eastAsia"/>
        </w:rPr>
        <w:t>本人填写申请、提交→教研室负责人审核、提交→申请人或者院系</w:t>
      </w:r>
      <w:r>
        <w:t>人事</w:t>
      </w:r>
      <w:r>
        <w:rPr>
          <w:rFonts w:hint="eastAsia"/>
        </w:rPr>
        <w:t>经办人员打印申请表，申请人和教研室负责人签字→</w:t>
      </w:r>
      <w:r>
        <w:rPr>
          <w:rFonts w:hint="eastAsia"/>
          <w:lang w:val="en-US" w:eastAsia="zh-CN"/>
        </w:rPr>
        <w:t>学院党政联席会</w:t>
      </w:r>
      <w:r>
        <w:rPr>
          <w:rFonts w:hint="eastAsia"/>
        </w:rPr>
        <w:t>研究→</w:t>
      </w:r>
      <w:r>
        <w:t>人事</w:t>
      </w:r>
      <w:r>
        <w:rPr>
          <w:rFonts w:hint="eastAsia"/>
        </w:rPr>
        <w:t>经办人员在对应待办流程填写</w:t>
      </w:r>
      <w:r>
        <w:rPr>
          <w:rFonts w:hint="eastAsia"/>
          <w:lang w:val="en-US" w:eastAsia="zh-CN"/>
        </w:rPr>
        <w:t>二级单位</w:t>
      </w:r>
      <w:r>
        <w:rPr>
          <w:rFonts w:hint="eastAsia"/>
        </w:rPr>
        <w:t>意见后提交，并下载打印汇总表。</w:t>
      </w:r>
    </w:p>
    <w:p>
      <w:pPr>
        <w:ind w:left="0" w:leftChars="0" w:firstLine="565" w:firstLineChars="202"/>
      </w:pPr>
      <w:r>
        <w:rPr>
          <w:rFonts w:hint="eastAsia"/>
        </w:rPr>
        <w:t>申请表和汇总表相应处签字、盖章交学校人事处→学校研究决定→意见反馈至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人事经办人员。</w:t>
      </w:r>
    </w:p>
    <w:p>
      <w:pPr>
        <w:ind w:left="0" w:leftChars="0" w:firstLine="562" w:firstLineChars="200"/>
        <w:jc w:val="both"/>
        <w:rPr>
          <w:b/>
        </w:rPr>
      </w:pPr>
      <w:r>
        <w:rPr>
          <w:rFonts w:hint="eastAsia"/>
          <w:b/>
        </w:rPr>
        <w:t>二、附属医院</w:t>
      </w:r>
    </w:p>
    <w:p>
      <w:pPr>
        <w:ind w:left="0" w:leftChars="0" w:firstLine="565" w:firstLineChars="202"/>
      </w:pPr>
      <w:r>
        <w:rPr>
          <w:rFonts w:hint="eastAsia"/>
        </w:rPr>
        <w:t>本人填写申请、提交→教研室/科室负责人审核、提交→申请人或者医院人事处经办人员打印申请表，申请人和教研室/科室负责人签字→单位研究→医院人事处经办人员在对应待办流程填写医院意见后提交，并下载打印汇总表。</w:t>
      </w:r>
    </w:p>
    <w:p>
      <w:pPr>
        <w:ind w:left="0" w:leftChars="0" w:firstLine="560" w:firstLineChars="200"/>
        <w:jc w:val="both"/>
      </w:pPr>
      <w:r>
        <w:rPr>
          <w:rFonts w:hint="eastAsia"/>
        </w:rPr>
        <w:t>申请表和汇总表相应处签字、盖章→交学校人事处→学校研究决定→意见反馈至附属医院人事处经办人员，医院人事处经办人员打印申请表存档，打印审批表，盖章→学校盖章。</w:t>
      </w:r>
    </w:p>
    <w:p>
      <w:pPr>
        <w:ind w:left="0" w:leftChars="0" w:firstLine="560" w:firstLineChars="200"/>
        <w:jc w:val="both"/>
      </w:pPr>
      <w:r>
        <w:rPr>
          <w:rFonts w:hint="eastAsia"/>
        </w:rPr>
        <w:t>申请人可以在“信息门户-办事大厅”的进行中事宜和结束事宜中查询办理状态和学校意见。</w:t>
      </w:r>
    </w:p>
    <w:p>
      <w:pPr>
        <w:ind w:left="560"/>
      </w:pPr>
    </w:p>
    <w:p>
      <w:pPr>
        <w:pStyle w:val="2"/>
      </w:pPr>
      <w:r>
        <w:rPr>
          <w:rFonts w:hint="eastAsia"/>
        </w:rPr>
        <w:t>申请人操作</w:t>
      </w:r>
    </w:p>
    <w:p>
      <w:pPr>
        <w:ind w:left="0" w:leftChars="0" w:firstLine="560" w:firstLineChars="200"/>
      </w:pPr>
      <w:r>
        <w:rPr>
          <w:rFonts w:hint="eastAsia"/>
        </w:rPr>
        <w:t>访问方法：登陆学校主页</w:t>
      </w:r>
      <w:r>
        <w:fldChar w:fldCharType="begin"/>
      </w:r>
      <w:r>
        <w:instrText xml:space="preserve"> HYPERLINK "http://www.cqmu.edu.cn" </w:instrText>
      </w:r>
      <w:r>
        <w:fldChar w:fldCharType="separate"/>
      </w:r>
      <w:r>
        <w:rPr>
          <w:rStyle w:val="21"/>
          <w:rFonts w:hint="eastAsia"/>
        </w:rPr>
        <w:t>www.cqmu.edu.cn</w:t>
      </w:r>
      <w:r>
        <w:rPr>
          <w:rStyle w:val="21"/>
          <w:rFonts w:hint="eastAsia"/>
        </w:rPr>
        <w:fldChar w:fldCharType="end"/>
      </w:r>
    </w:p>
    <w:p>
      <w:pPr>
        <w:ind w:left="0" w:leftChars="0" w:firstLine="560" w:firstLineChars="200"/>
      </w:pPr>
      <w:r>
        <w:drawing>
          <wp:inline distT="0" distB="0" distL="0" distR="0">
            <wp:extent cx="5274310" cy="5905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</w:pPr>
      <w:r>
        <w:rPr>
          <w:rFonts w:hint="eastAsia"/>
        </w:rPr>
        <w:t>点击“信息门户”，登陆后，选择服务中心，在搜索栏输入“办事大厅”（备注：可以选择图标右下角的心号，设定办事大厅到我的</w:t>
      </w:r>
      <w:bookmarkStart w:id="0" w:name="_GoBack"/>
      <w:bookmarkEnd w:id="0"/>
      <w:r>
        <w:rPr>
          <w:rFonts w:hint="eastAsia"/>
        </w:rPr>
        <w:t>收藏）</w:t>
      </w:r>
    </w:p>
    <w:p>
      <w:pPr>
        <w:ind w:left="0" w:leftChars="0" w:firstLine="560" w:firstLineChars="200"/>
      </w:pPr>
      <w:r>
        <w:drawing>
          <wp:inline distT="0" distB="0" distL="0" distR="0">
            <wp:extent cx="5274310" cy="2150745"/>
            <wp:effectExtent l="0" t="0" r="254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</w:pPr>
    </w:p>
    <w:p>
      <w:pPr>
        <w:pStyle w:val="34"/>
        <w:ind w:left="0" w:leftChars="0" w:firstLine="560"/>
      </w:pPr>
      <w:r>
        <w:rPr>
          <w:rFonts w:hint="eastAsia"/>
        </w:rPr>
        <w:t>访问办事大厅</w:t>
      </w:r>
    </w:p>
    <w:p>
      <w:pPr>
        <w:ind w:left="0" w:leftChars="0" w:firstLine="560" w:firstLineChars="200"/>
      </w:pPr>
      <w:r>
        <w:rPr>
          <w:rFonts w:hint="eastAsia"/>
        </w:rPr>
        <w:t>进入人事服务，申请人可以看到如下界面：</w:t>
      </w:r>
    </w:p>
    <w:p>
      <w:pPr>
        <w:ind w:left="0" w:leftChars="0"/>
      </w:pPr>
      <w:r>
        <w:drawing>
          <wp:inline distT="0" distB="0" distL="0" distR="0">
            <wp:extent cx="5274310" cy="2216785"/>
            <wp:effectExtent l="0" t="0" r="1397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</w:pPr>
      <w:r>
        <w:rPr>
          <w:rFonts w:hint="eastAsia"/>
        </w:rPr>
        <w:t>点击“开始办理</w:t>
      </w:r>
      <w:r>
        <w:t>”</w:t>
      </w:r>
      <w:r>
        <w:rPr>
          <w:rFonts w:hint="eastAsia"/>
        </w:rPr>
        <w:t>后，申请人根据自己的具体信息填写以下申请表：</w:t>
      </w:r>
    </w:p>
    <w:p>
      <w:pPr>
        <w:ind w:left="0" w:leftChars="0"/>
        <w:jc w:val="center"/>
      </w:pPr>
      <w:r>
        <w:drawing>
          <wp:inline distT="0" distB="0" distL="0" distR="0">
            <wp:extent cx="5274310" cy="3056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</w:pPr>
      <w:r>
        <w:rPr>
          <w:rFonts w:hint="eastAsia"/>
        </w:rPr>
        <w:t>其中：带有*的是必填项目，如果没有填写系统会有红字提示，全部填写完毕后，点击右上方的“提交”提交申请；</w:t>
      </w:r>
    </w:p>
    <w:p>
      <w:pPr>
        <w:ind w:left="0" w:leftChars="0" w:firstLine="560" w:firstLineChars="200"/>
      </w:pPr>
      <w:r>
        <w:rPr>
          <w:rFonts w:hint="eastAsia"/>
        </w:rPr>
        <w:t>延退理由可以点击“新增”：</w:t>
      </w:r>
    </w:p>
    <w:p>
      <w:pPr>
        <w:ind w:left="0" w:leftChars="0" w:firstLine="560" w:firstLineChars="200"/>
      </w:pPr>
      <w:r>
        <w:drawing>
          <wp:inline distT="0" distB="0" distL="0" distR="0">
            <wp:extent cx="5274310" cy="156908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</w:pPr>
      <w:r>
        <w:rPr>
          <w:rFonts w:hint="eastAsia"/>
        </w:rPr>
        <w:t>老师可以根据个人情况，选择一条或多条理由。</w:t>
      </w:r>
    </w:p>
    <w:p>
      <w:pPr>
        <w:ind w:left="0" w:leftChars="0" w:firstLine="560" w:firstLineChars="200"/>
      </w:pPr>
      <w:r>
        <w:rPr>
          <w:rFonts w:hint="eastAsia"/>
        </w:rPr>
        <w:t>提交申请时，需要选择本人所在的教研室/科室负责人作为审核人，如果教研室/科室负责人不在下拉项中，需要请院系/部门负责人或医院人事处授权教研室/科室负责人。如果教研室/科室负责人本人的申请，则提交给本人审核。</w:t>
      </w:r>
    </w:p>
    <w:p>
      <w:pPr>
        <w:ind w:left="560"/>
      </w:pPr>
      <w:r>
        <w:rPr>
          <w:rFonts w:hint="eastAsia"/>
        </w:rPr>
        <w:t>如果申请人需要修改信息，请点击“终止”，重新申请办理。</w:t>
      </w:r>
    </w:p>
    <w:p>
      <w:pPr>
        <w:ind w:left="0" w:leftChars="0"/>
      </w:pPr>
      <w:r>
        <w:drawing>
          <wp:inline distT="0" distB="0" distL="0" distR="0">
            <wp:extent cx="5274310" cy="79819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5" w:firstLineChars="202"/>
      </w:pPr>
      <w:r>
        <w:rPr>
          <w:rFonts w:hint="eastAsia"/>
        </w:rPr>
        <w:t>延退申请经过所在科室审核通过后，校本部由</w:t>
      </w:r>
      <w:r>
        <w:rPr>
          <w:rFonts w:hint="eastAsia"/>
          <w:lang w:val="en-US" w:eastAsia="zh-CN"/>
        </w:rPr>
        <w:t>院系</w:t>
      </w:r>
      <w:r>
        <w:t>人事</w:t>
      </w:r>
      <w:r>
        <w:rPr>
          <w:rFonts w:hint="eastAsia"/>
        </w:rPr>
        <w:t>经办人员打印申请表和汇总表，附属医院由医院</w:t>
      </w:r>
      <w:r>
        <w:t>人事处</w:t>
      </w:r>
      <w:r>
        <w:rPr>
          <w:rFonts w:hint="eastAsia"/>
        </w:rPr>
        <w:t>经办人员打印申请表和汇总表，各</w:t>
      </w:r>
      <w:r>
        <w:rPr>
          <w:rFonts w:hint="eastAsia"/>
          <w:lang w:val="en-US" w:eastAsia="zh-CN"/>
        </w:rPr>
        <w:t>院系</w:t>
      </w:r>
      <w:r>
        <w:rPr>
          <w:rFonts w:hint="eastAsia"/>
        </w:rPr>
        <w:t>和附属医院按人事管理要求完成上会讨论，上会完成后由</w:t>
      </w:r>
      <w:r>
        <w:rPr>
          <w:rFonts w:hint="eastAsia"/>
          <w:lang w:val="en-US" w:eastAsia="zh-CN"/>
        </w:rPr>
        <w:t>院系</w:t>
      </w:r>
      <w:r>
        <w:t>人事</w:t>
      </w:r>
      <w:r>
        <w:rPr>
          <w:rFonts w:hint="eastAsia"/>
        </w:rPr>
        <w:t>经办人员和医院</w:t>
      </w:r>
      <w:r>
        <w:t>人事处</w:t>
      </w:r>
      <w:r>
        <w:rPr>
          <w:rFonts w:hint="eastAsia"/>
        </w:rPr>
        <w:t>经办人员在办事大厅中填写</w:t>
      </w:r>
      <w:r>
        <w:rPr>
          <w:rFonts w:hint="eastAsia"/>
          <w:lang w:val="en-US" w:eastAsia="zh-CN"/>
        </w:rPr>
        <w:t>二级单位</w:t>
      </w:r>
      <w:r>
        <w:rPr>
          <w:rFonts w:hint="eastAsia"/>
        </w:rPr>
        <w:t>意见后提交到校人事处。</w:t>
      </w:r>
    </w:p>
    <w:p>
      <w:pPr>
        <w:ind w:left="0" w:leftChars="0" w:firstLine="565" w:firstLineChars="202"/>
      </w:pPr>
      <w:r>
        <w:rPr>
          <w:rFonts w:hint="eastAsia"/>
        </w:rPr>
        <w:t>学校完成延退人员的上会流程后，校人事处回反馈学校意见到</w:t>
      </w:r>
      <w:r>
        <w:rPr>
          <w:rFonts w:hint="eastAsia"/>
          <w:lang w:val="en-US" w:eastAsia="zh-CN"/>
        </w:rPr>
        <w:t>院系</w:t>
      </w:r>
      <w:r>
        <w:rPr>
          <w:rFonts w:hint="eastAsia"/>
        </w:rPr>
        <w:t>和附属医院，校本部</w:t>
      </w:r>
      <w:r>
        <w:rPr>
          <w:rFonts w:hint="eastAsia"/>
          <w:lang w:val="en-US" w:eastAsia="zh-CN"/>
        </w:rPr>
        <w:t>院</w:t>
      </w:r>
      <w:r>
        <w:rPr>
          <w:rFonts w:hint="eastAsia"/>
        </w:rPr>
        <w:t>领导可以看到反馈意见，附属医院根据系统提示打印审批表。</w:t>
      </w:r>
    </w:p>
    <w:p>
      <w:pPr>
        <w:pStyle w:val="2"/>
      </w:pPr>
      <w:r>
        <w:rPr>
          <w:rFonts w:hint="eastAsia"/>
        </w:rPr>
        <w:t>院系</w:t>
      </w:r>
      <w:r>
        <w:rPr>
          <w:rFonts w:hint="eastAsia"/>
          <w:lang w:eastAsia="zh-CN"/>
        </w:rPr>
        <w:t>、</w:t>
      </w:r>
      <w:r>
        <w:t>附属医院人员操作</w:t>
      </w:r>
    </w:p>
    <w:p>
      <w:pPr>
        <w:pStyle w:val="3"/>
      </w:pPr>
      <w:r>
        <w:rPr>
          <w:rFonts w:hint="eastAsia"/>
        </w:rPr>
        <w:t>权限说明</w:t>
      </w:r>
    </w:p>
    <w:p>
      <w:pPr>
        <w:ind w:left="560"/>
        <w:rPr>
          <w:rFonts w:hint="eastAsia" w:ascii="inherit" w:hAnsi="inherit" w:eastAsia="宋体" w:cs="宋体"/>
          <w:color w:val="000000"/>
          <w:kern w:val="0"/>
          <w:sz w:val="20"/>
          <w:szCs w:val="20"/>
        </w:rPr>
      </w:pPr>
      <w:r>
        <w:rPr>
          <w:rFonts w:hint="eastAsia"/>
        </w:rPr>
        <w:t>校本部各部门的流程审核权限有三个角色：</w:t>
      </w:r>
    </w:p>
    <w:tbl>
      <w:tblPr>
        <w:tblStyle w:val="19"/>
        <w:tblW w:w="8762" w:type="dxa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586"/>
        <w:gridCol w:w="244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86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办理人员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对应角色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6" w:type="dxa"/>
          </w:tcPr>
          <w:p>
            <w:pPr>
              <w:ind w:left="0" w:leftChars="0"/>
              <w:jc w:val="center"/>
            </w:pPr>
            <w:r>
              <w:t>教研室负责人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</w:pPr>
            <w:r>
              <w:t>科室负责人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教研室审核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86" w:type="dxa"/>
          </w:tcPr>
          <w:p>
            <w:pPr>
              <w:ind w:left="0" w:leftChars="0"/>
              <w:jc w:val="center"/>
            </w:pPr>
            <w:r>
              <w:t>院系</w:t>
            </w:r>
            <w:r>
              <w:rPr>
                <w:rFonts w:hint="eastAsia"/>
              </w:rPr>
              <w:t>经办人</w:t>
            </w:r>
            <w:r>
              <w:t>员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</w:pPr>
            <w:r>
              <w:t>院系人事审核人员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打印申请表</w:t>
            </w:r>
          </w:p>
          <w:p>
            <w:pPr>
              <w:ind w:left="0" w:leftChars="0"/>
              <w:jc w:val="center"/>
            </w:pPr>
            <w:r>
              <w:rPr>
                <w:rFonts w:hint="eastAsia"/>
              </w:rPr>
              <w:t>提交部门意见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6" w:type="dxa"/>
          </w:tcPr>
          <w:p>
            <w:pPr>
              <w:ind w:left="0" w:leftChars="0"/>
              <w:jc w:val="center"/>
            </w:pPr>
            <w:r>
              <w:t>院系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</w:pPr>
            <w:r>
              <w:t>院系领导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获得学校审批意见</w:t>
            </w:r>
          </w:p>
        </w:tc>
      </w:tr>
    </w:tbl>
    <w:p>
      <w:pPr>
        <w:ind w:left="560"/>
        <w:rPr>
          <w:rFonts w:hint="eastAsia" w:ascii="inherit" w:hAnsi="inherit" w:eastAsia="宋体" w:cs="宋体"/>
          <w:color w:val="000000"/>
          <w:kern w:val="0"/>
          <w:sz w:val="20"/>
          <w:szCs w:val="20"/>
        </w:rPr>
      </w:pPr>
      <w:r>
        <w:rPr>
          <w:rFonts w:hint="eastAsia"/>
        </w:rPr>
        <w:t>附属医院的流程审核权限有三个角色：</w:t>
      </w:r>
    </w:p>
    <w:tbl>
      <w:tblPr>
        <w:tblStyle w:val="19"/>
        <w:tblW w:w="8762" w:type="dxa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342"/>
        <w:gridCol w:w="244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42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办理人员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对应角色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2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教研室/</w:t>
            </w:r>
            <w:r>
              <w:t>科室负责人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</w:pPr>
            <w:r>
              <w:t>科室负责人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教研室/科室审核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2" w:type="dxa"/>
          </w:tcPr>
          <w:p>
            <w:pPr>
              <w:ind w:left="0" w:leftChars="0"/>
              <w:jc w:val="center"/>
            </w:pPr>
            <w:r>
              <w:t>医院人事处</w:t>
            </w:r>
            <w:r>
              <w:rPr>
                <w:rFonts w:hint="eastAsia"/>
              </w:rPr>
              <w:t>经办人员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医院人事处审核人员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打印申请表和审批表</w:t>
            </w:r>
          </w:p>
          <w:p>
            <w:pPr>
              <w:ind w:left="0" w:leftChars="0"/>
              <w:jc w:val="center"/>
            </w:pPr>
            <w:r>
              <w:rPr>
                <w:rFonts w:hint="eastAsia"/>
              </w:rPr>
              <w:t>提交医院意见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42" w:type="dxa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医院人事处领导</w:t>
            </w:r>
          </w:p>
        </w:tc>
        <w:tc>
          <w:tcPr>
            <w:tcW w:w="2441" w:type="dxa"/>
          </w:tcPr>
          <w:p>
            <w:pPr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医院人事处领导</w:t>
            </w:r>
          </w:p>
        </w:tc>
        <w:tc>
          <w:tcPr>
            <w:tcW w:w="2911" w:type="dxa"/>
          </w:tcPr>
          <w:p>
            <w:pPr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获得学校审批意见</w:t>
            </w:r>
          </w:p>
        </w:tc>
      </w:tr>
    </w:tbl>
    <w:p>
      <w:pPr>
        <w:pStyle w:val="3"/>
      </w:pPr>
      <w:r>
        <w:rPr>
          <w:rFonts w:hint="eastAsia"/>
        </w:rPr>
        <w:t>设置流程审核权限</w:t>
      </w:r>
    </w:p>
    <w:p>
      <w:pPr>
        <w:ind w:left="0" w:leftChars="0" w:firstLine="560" w:firstLineChars="200"/>
      </w:pPr>
      <w:r>
        <w:rPr>
          <w:rFonts w:hint="eastAsia"/>
        </w:rPr>
        <w:t>设置方法如下</w:t>
      </w:r>
    </w:p>
    <w:p>
      <w:pPr>
        <w:ind w:left="0" w:leftChars="0" w:firstLine="560" w:firstLineChars="200"/>
      </w:pPr>
      <w:r>
        <w:rPr>
          <w:rFonts w:hint="eastAsia"/>
        </w:rPr>
        <w:t>登陆信息门户→“信息服务”→“系统管理”</w:t>
      </w:r>
    </w:p>
    <w:p>
      <w:pPr>
        <w:ind w:left="0" w:leftChars="0"/>
        <w:jc w:val="center"/>
      </w:pPr>
      <w:r>
        <w:drawing>
          <wp:inline distT="0" distB="0" distL="0" distR="0">
            <wp:extent cx="5274310" cy="152527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/>
        <w:jc w:val="center"/>
      </w:pPr>
    </w:p>
    <w:p>
      <w:pPr>
        <w:ind w:left="0" w:leftChars="0"/>
        <w:jc w:val="center"/>
      </w:pPr>
      <w:r>
        <w:drawing>
          <wp:inline distT="0" distB="0" distL="0" distR="0">
            <wp:extent cx="2693035" cy="5346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4621" cy="53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/>
      </w:pPr>
      <w:r>
        <w:rPr>
          <w:rFonts w:hint="eastAsia"/>
        </w:rPr>
        <w:t>选择“审核角色管理”→“用户授权“</w:t>
      </w:r>
    </w:p>
    <w:p>
      <w:pPr>
        <w:ind w:left="0" w:leftChars="0"/>
        <w:jc w:val="center"/>
      </w:pPr>
      <w:r>
        <w:drawing>
          <wp:inline distT="0" distB="0" distL="0" distR="0">
            <wp:extent cx="4213860" cy="1892935"/>
            <wp:effectExtent l="0" t="0" r="762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20699" cy="189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设置院系/部门负责人（学校人事处负责）</w:t>
      </w:r>
    </w:p>
    <w:p>
      <w:pPr>
        <w:ind w:left="0" w:leftChars="0" w:firstLine="708" w:firstLineChars="253"/>
      </w:pPr>
      <w:r>
        <w:rPr>
          <w:rFonts w:hint="eastAsia"/>
        </w:rPr>
        <w:t>找到对应的人员后，点击</w:t>
      </w:r>
      <w:r>
        <w:t>‘角色’栏中的下拉选择”院系（部门）领导“后点击授权即可。</w:t>
      </w:r>
    </w:p>
    <w:p>
      <w:pPr>
        <w:ind w:left="0" w:leftChars="0"/>
      </w:pPr>
      <w:r>
        <w:drawing>
          <wp:inline distT="0" distB="0" distL="114300" distR="114300">
            <wp:extent cx="5274310" cy="1971675"/>
            <wp:effectExtent l="0" t="0" r="1397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/>
        <w:jc w:val="center"/>
      </w:pPr>
    </w:p>
    <w:p>
      <w:pPr>
        <w:pStyle w:val="4"/>
      </w:pPr>
      <w:r>
        <w:rPr>
          <w:rFonts w:hint="eastAsia"/>
        </w:rPr>
        <w:t>设置教研室/科室负责人</w:t>
      </w:r>
    </w:p>
    <w:p>
      <w:pPr>
        <w:ind w:left="0" w:leftChars="0" w:firstLine="565" w:firstLineChars="202"/>
        <w:rPr>
          <w:rFonts w:hint="eastAsia"/>
        </w:rPr>
      </w:pPr>
      <w:r>
        <w:rPr>
          <w:rFonts w:hint="eastAsia"/>
        </w:rPr>
        <w:t>由于专家延退需要先由教研室/科室负责人审核，故需要在系统中设定教研室/科室负责人。</w:t>
      </w:r>
    </w:p>
    <w:p>
      <w:pPr>
        <w:ind w:left="0" w:leftChars="0" w:firstLine="565" w:firstLineChars="202"/>
        <w:rPr>
          <w:rFonts w:hint="eastAsia"/>
        </w:rPr>
      </w:pPr>
      <w:r>
        <w:rPr>
          <w:rFonts w:hint="eastAsia"/>
        </w:rPr>
        <w:t>其中校本部的教研室负责人由</w:t>
      </w:r>
      <w:r>
        <w:rPr>
          <w:rFonts w:hint="eastAsia"/>
          <w:lang w:val="en-US" w:eastAsia="zh-CN"/>
        </w:rPr>
        <w:t>各院系</w:t>
      </w:r>
      <w:r>
        <w:rPr>
          <w:rFonts w:hint="eastAsia"/>
        </w:rPr>
        <w:t>领导设置；</w:t>
      </w:r>
    </w:p>
    <w:p>
      <w:pPr>
        <w:ind w:left="0" w:leftChars="0" w:firstLine="565" w:firstLineChars="202"/>
      </w:pPr>
      <w:r>
        <w:rPr>
          <w:rFonts w:hint="eastAsia"/>
        </w:rPr>
        <w:t>医院教研室/科室负责人由医院人事处领导设置；</w:t>
      </w:r>
    </w:p>
    <w:p>
      <w:pPr>
        <w:ind w:left="0" w:leftChars="0"/>
        <w:jc w:val="center"/>
      </w:pPr>
      <w:r>
        <w:drawing>
          <wp:inline distT="0" distB="0" distL="0" distR="0">
            <wp:extent cx="4790440" cy="1388745"/>
            <wp:effectExtent l="0" t="0" r="1016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7604" cy="13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5" w:firstLineChars="202"/>
      </w:pPr>
      <w:r>
        <w:rPr>
          <w:rFonts w:hint="eastAsia"/>
        </w:rPr>
        <w:t>院系负责人找到对应的人员后，点击</w:t>
      </w:r>
      <w:r>
        <w:t>‘角色’栏中的下拉选择”教研室/科室负责人“后点击授权即可。</w:t>
      </w:r>
    </w:p>
    <w:p>
      <w:pPr>
        <w:pStyle w:val="4"/>
      </w:pPr>
      <w:r>
        <w:rPr>
          <w:rFonts w:hint="eastAsia"/>
        </w:rPr>
        <w:t>设置院系/部门人事经办人员</w:t>
      </w:r>
    </w:p>
    <w:p>
      <w:pPr>
        <w:ind w:left="0" w:leftChars="0" w:firstLine="565" w:firstLineChars="202"/>
      </w:pPr>
      <w:r>
        <w:rPr>
          <w:rFonts w:hint="eastAsia"/>
        </w:rPr>
        <w:t>院系负责人找到对应的人员后，点击</w:t>
      </w:r>
      <w:r>
        <w:t>‘角色’栏中的下拉选择”院系（部门）人事审核人员“后点击授权即可。</w:t>
      </w:r>
    </w:p>
    <w:p>
      <w:pPr>
        <w:ind w:left="0" w:leftChars="0"/>
        <w:jc w:val="center"/>
        <w:rPr>
          <w:highlight w:val="yellow"/>
        </w:rPr>
      </w:pPr>
      <w:r>
        <w:drawing>
          <wp:inline distT="0" distB="0" distL="0" distR="0">
            <wp:extent cx="4790440" cy="1388745"/>
            <wp:effectExtent l="0" t="0" r="10160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7604" cy="13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设置</w:t>
      </w:r>
      <w:r>
        <w:t>医院人事处</w:t>
      </w:r>
      <w:r>
        <w:rPr>
          <w:rFonts w:hint="eastAsia"/>
        </w:rPr>
        <w:t>领导（学校人事处负责）</w:t>
      </w:r>
    </w:p>
    <w:p>
      <w:pPr>
        <w:ind w:left="0" w:leftChars="0" w:firstLine="708" w:firstLineChars="253"/>
      </w:pPr>
      <w:r>
        <w:rPr>
          <w:rFonts w:hint="eastAsia"/>
        </w:rPr>
        <w:t>由附属医院报送本院人事处负责人名字和工号到学校人事处，由学校人事处负责设置。</w:t>
      </w:r>
    </w:p>
    <w:p>
      <w:pPr>
        <w:ind w:left="0" w:leftChars="0"/>
        <w:jc w:val="center"/>
      </w:pPr>
      <w:r>
        <w:drawing>
          <wp:inline distT="0" distB="0" distL="0" distR="0">
            <wp:extent cx="5274310" cy="2338070"/>
            <wp:effectExtent l="0" t="0" r="1397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设置医院教研室/科室负责人</w:t>
      </w:r>
    </w:p>
    <w:p>
      <w:pPr>
        <w:ind w:left="0" w:leftChars="0" w:firstLine="565" w:firstLineChars="202"/>
      </w:pPr>
      <w:r>
        <w:rPr>
          <w:rFonts w:hint="eastAsia"/>
        </w:rPr>
        <w:t>由于专家延退需要先由教研室/科室负责人审核，附属医院人事处负责人需要在系统中设定教研室/科室负责人。</w:t>
      </w:r>
    </w:p>
    <w:p>
      <w:pPr>
        <w:ind w:left="0" w:leftChars="0"/>
        <w:jc w:val="center"/>
      </w:pPr>
      <w:r>
        <w:drawing>
          <wp:inline distT="0" distB="0" distL="0" distR="0">
            <wp:extent cx="4790440" cy="1388745"/>
            <wp:effectExtent l="0" t="0" r="10160" b="1333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7604" cy="13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5" w:firstLineChars="202"/>
      </w:pPr>
      <w:r>
        <w:rPr>
          <w:rFonts w:hint="eastAsia"/>
          <w:lang w:val="en-US" w:eastAsia="zh-CN"/>
        </w:rPr>
        <w:t>人事处负责人</w:t>
      </w:r>
      <w:r>
        <w:rPr>
          <w:rFonts w:hint="eastAsia"/>
        </w:rPr>
        <w:t>找到对应的人员后，点击</w:t>
      </w:r>
      <w:r>
        <w:t>‘角色’栏中的下拉选择”教研室/科室负责人“后点击授权即可。</w:t>
      </w:r>
    </w:p>
    <w:p>
      <w:pPr>
        <w:ind w:left="0" w:leftChars="0"/>
        <w:jc w:val="center"/>
      </w:pPr>
    </w:p>
    <w:p>
      <w:pPr>
        <w:pStyle w:val="4"/>
      </w:pPr>
      <w:r>
        <w:rPr>
          <w:rFonts w:hint="eastAsia"/>
        </w:rPr>
        <w:t>设置</w:t>
      </w:r>
      <w:r>
        <w:t>医院人事处经办人员</w:t>
      </w:r>
    </w:p>
    <w:p>
      <w:pPr>
        <w:ind w:left="0" w:leftChars="0" w:firstLine="708" w:firstLineChars="253"/>
      </w:pPr>
      <w:r>
        <w:rPr>
          <w:rFonts w:hint="eastAsia"/>
        </w:rPr>
        <w:t>附属医院人事处负责人找到对应的人员后，点击‘角色’栏中的下拉选择”医院人事处审核人员“后点击授权即可。</w:t>
      </w:r>
    </w:p>
    <w:p>
      <w:pPr>
        <w:ind w:left="0" w:leftChars="0"/>
      </w:pPr>
      <w:r>
        <w:drawing>
          <wp:inline distT="0" distB="0" distL="0" distR="0">
            <wp:extent cx="5274310" cy="2338070"/>
            <wp:effectExtent l="0" t="0" r="1397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/>
        <w:jc w:val="center"/>
        <w:rPr>
          <w:highlight w:val="yellow"/>
        </w:rPr>
      </w:pPr>
    </w:p>
    <w:p>
      <w:pPr>
        <w:pStyle w:val="2"/>
      </w:pPr>
      <w:r>
        <w:rPr>
          <w:rFonts w:hint="eastAsia"/>
        </w:rPr>
        <w:t>表格打印</w:t>
      </w:r>
    </w:p>
    <w:p>
      <w:pPr>
        <w:pStyle w:val="3"/>
      </w:pPr>
      <w:r>
        <w:rPr>
          <w:rFonts w:hint="eastAsia"/>
        </w:rPr>
        <w:t>申请表打印</w:t>
      </w:r>
    </w:p>
    <w:p>
      <w:pPr>
        <w:ind w:left="0" w:leftChars="0" w:firstLine="565" w:firstLineChars="202"/>
      </w:pPr>
      <w:r>
        <w:rPr>
          <w:rFonts w:hint="eastAsia"/>
        </w:rPr>
        <w:t>院系人事经办人员、附属医院人事处人事经办人员登录信息门户，进入办事大厅→待办事宜→点击流程后，如果人事经办人员希望由申请人打印申请表，可以点击“交申请人打印签字”将流程转交给申请人；</w:t>
      </w:r>
      <w:r>
        <w:drawing>
          <wp:inline distT="0" distB="0" distL="0" distR="0">
            <wp:extent cx="5274310" cy="119126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25" w:firstLineChars="152"/>
        <w:rPr>
          <w:highlight w:val="yellow"/>
        </w:rPr>
      </w:pPr>
      <w:r>
        <w:rPr>
          <w:rFonts w:hint="eastAsia"/>
        </w:rPr>
        <w:t>如果人事经办人员计划自己打印，可以点击“打印申请表”后按系统提示要求下载申请表</w:t>
      </w:r>
    </w:p>
    <w:p>
      <w:pPr>
        <w:ind w:left="560"/>
        <w:jc w:val="center"/>
        <w:rPr>
          <w:highlight w:val="yellow"/>
        </w:rPr>
      </w:pPr>
      <w:r>
        <w:drawing>
          <wp:inline distT="0" distB="0" distL="0" distR="0">
            <wp:extent cx="5274310" cy="16865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汇总表打印</w:t>
      </w:r>
    </w:p>
    <w:p>
      <w:pPr>
        <w:ind w:left="-560" w:leftChars="-200" w:firstLine="560" w:firstLineChars="200"/>
      </w:pPr>
      <w:r>
        <w:rPr>
          <w:rFonts w:hint="eastAsia"/>
        </w:rPr>
        <w:t>院系人事经办人员、附属医院人事处人事经办人员登录信息门户，进入信息服务→部门查询</w:t>
      </w:r>
    </w:p>
    <w:p>
      <w:pPr>
        <w:ind w:left="-560" w:leftChars="-200" w:firstLine="560" w:firstLineChars="200"/>
        <w:jc w:val="center"/>
        <w:rPr>
          <w:highlight w:val="yellow"/>
        </w:rPr>
      </w:pPr>
      <w:r>
        <w:drawing>
          <wp:inline distT="0" distB="0" distL="0" distR="0">
            <wp:extent cx="5274310" cy="252666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审批表打印</w:t>
      </w:r>
    </w:p>
    <w:p>
      <w:pPr>
        <w:ind w:left="0" w:leftChars="0" w:firstLine="565" w:firstLineChars="202"/>
      </w:pPr>
      <w:r>
        <w:rPr>
          <w:rFonts w:hint="eastAsia"/>
        </w:rPr>
        <w:t>审批表打印主要是针对附属医院，由附属医院人事处人事经办人员登录信息门户，进入办事大厅→待办事宜→点击流程后点击“打印并通知本人”后按系统提示要求下载审批表</w:t>
      </w:r>
    </w:p>
    <w:p>
      <w:pPr>
        <w:ind w:left="0" w:leftChars="0" w:firstLine="565" w:firstLineChars="202"/>
      </w:pPr>
    </w:p>
    <w:p>
      <w:pPr>
        <w:ind w:left="0" w:leftChars="0"/>
        <w:jc w:val="center"/>
        <w:rPr>
          <w:highlight w:val="yellow"/>
        </w:rPr>
      </w:pPr>
      <w:r>
        <w:drawing>
          <wp:inline distT="0" distB="0" distL="0" distR="0">
            <wp:extent cx="5274310" cy="10871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/>
        <w:jc w:val="center"/>
        <w:rPr>
          <w:highlight w:val="yellow"/>
        </w:rPr>
      </w:pPr>
      <w:r>
        <w:drawing>
          <wp:inline distT="0" distB="0" distL="0" distR="0">
            <wp:extent cx="5274310" cy="168656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560"/>
      </w:pPr>
      <w:r>
        <w:separator/>
      </w:r>
    </w:p>
  </w:endnote>
  <w:endnote w:type="continuationSeparator" w:id="1">
    <w:p>
      <w:pPr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560"/>
      </w:pPr>
      <w:r>
        <w:separator/>
      </w:r>
    </w:p>
  </w:footnote>
  <w:footnote w:type="continuationSeparator" w:id="1">
    <w:p>
      <w:pPr>
        <w:ind w:left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71F0A"/>
    <w:multiLevelType w:val="multilevel"/>
    <w:tmpl w:val="6EB71F0A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418" w:hanging="28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418" w:hanging="284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418" w:hanging="284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418" w:hanging="284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18" w:hanging="284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418" w:hanging="2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GJmMjhkNzkyOTQyOTAzZmMxYTRiNjg3NzdhZDQifQ=="/>
  </w:docVars>
  <w:rsids>
    <w:rsidRoot w:val="001B57A2"/>
    <w:rsid w:val="000145C6"/>
    <w:rsid w:val="000247FB"/>
    <w:rsid w:val="00060736"/>
    <w:rsid w:val="000629A0"/>
    <w:rsid w:val="00076442"/>
    <w:rsid w:val="000851F5"/>
    <w:rsid w:val="00094B86"/>
    <w:rsid w:val="00094E7B"/>
    <w:rsid w:val="000A49E3"/>
    <w:rsid w:val="000F2C5A"/>
    <w:rsid w:val="00104066"/>
    <w:rsid w:val="00113FA1"/>
    <w:rsid w:val="00176AA7"/>
    <w:rsid w:val="00197B02"/>
    <w:rsid w:val="001A4E8C"/>
    <w:rsid w:val="001B57A2"/>
    <w:rsid w:val="002B633C"/>
    <w:rsid w:val="00306E21"/>
    <w:rsid w:val="00397A37"/>
    <w:rsid w:val="0040212A"/>
    <w:rsid w:val="004B6392"/>
    <w:rsid w:val="004D036D"/>
    <w:rsid w:val="004D350A"/>
    <w:rsid w:val="004D3C97"/>
    <w:rsid w:val="00510B01"/>
    <w:rsid w:val="005B2E58"/>
    <w:rsid w:val="005B48C7"/>
    <w:rsid w:val="005D38C4"/>
    <w:rsid w:val="005F690F"/>
    <w:rsid w:val="00600017"/>
    <w:rsid w:val="006424A9"/>
    <w:rsid w:val="00663C21"/>
    <w:rsid w:val="006831E1"/>
    <w:rsid w:val="006F70D0"/>
    <w:rsid w:val="00724500"/>
    <w:rsid w:val="00743DA6"/>
    <w:rsid w:val="007F1CA5"/>
    <w:rsid w:val="008061DA"/>
    <w:rsid w:val="008663DD"/>
    <w:rsid w:val="0087078D"/>
    <w:rsid w:val="008812DD"/>
    <w:rsid w:val="00890B6E"/>
    <w:rsid w:val="008B7F3E"/>
    <w:rsid w:val="008C754F"/>
    <w:rsid w:val="008D2AEA"/>
    <w:rsid w:val="008D56D2"/>
    <w:rsid w:val="008D6793"/>
    <w:rsid w:val="008F4211"/>
    <w:rsid w:val="008F5635"/>
    <w:rsid w:val="0090487A"/>
    <w:rsid w:val="00907C5F"/>
    <w:rsid w:val="009131AB"/>
    <w:rsid w:val="00916228"/>
    <w:rsid w:val="00956655"/>
    <w:rsid w:val="0096601A"/>
    <w:rsid w:val="00970A8A"/>
    <w:rsid w:val="009A5DED"/>
    <w:rsid w:val="009C4C84"/>
    <w:rsid w:val="009F2407"/>
    <w:rsid w:val="009F3CEB"/>
    <w:rsid w:val="00A16BE9"/>
    <w:rsid w:val="00A2088C"/>
    <w:rsid w:val="00A21EF2"/>
    <w:rsid w:val="00A64E3B"/>
    <w:rsid w:val="00A9618E"/>
    <w:rsid w:val="00AC65E8"/>
    <w:rsid w:val="00B1462B"/>
    <w:rsid w:val="00B21DA5"/>
    <w:rsid w:val="00B246A8"/>
    <w:rsid w:val="00B97AFD"/>
    <w:rsid w:val="00BA3064"/>
    <w:rsid w:val="00BC5671"/>
    <w:rsid w:val="00BC740C"/>
    <w:rsid w:val="00BE5516"/>
    <w:rsid w:val="00C0665B"/>
    <w:rsid w:val="00C6458E"/>
    <w:rsid w:val="00C7094E"/>
    <w:rsid w:val="00C97E43"/>
    <w:rsid w:val="00CA2ED6"/>
    <w:rsid w:val="00CE3149"/>
    <w:rsid w:val="00D55F03"/>
    <w:rsid w:val="00D7267C"/>
    <w:rsid w:val="00DB103B"/>
    <w:rsid w:val="00DB1DAF"/>
    <w:rsid w:val="00E1047E"/>
    <w:rsid w:val="00E52744"/>
    <w:rsid w:val="00E55311"/>
    <w:rsid w:val="00E94500"/>
    <w:rsid w:val="00E94678"/>
    <w:rsid w:val="00E96A0A"/>
    <w:rsid w:val="00EC651C"/>
    <w:rsid w:val="00F03583"/>
    <w:rsid w:val="00F1460B"/>
    <w:rsid w:val="00F54318"/>
    <w:rsid w:val="00FB031A"/>
    <w:rsid w:val="00FC63C1"/>
    <w:rsid w:val="00FE227C"/>
    <w:rsid w:val="00FE5049"/>
    <w:rsid w:val="0CCE556B"/>
    <w:rsid w:val="23734D70"/>
    <w:rsid w:val="2AA0726F"/>
    <w:rsid w:val="2BE1737E"/>
    <w:rsid w:val="2DFE70AD"/>
    <w:rsid w:val="353F412D"/>
    <w:rsid w:val="43736B20"/>
    <w:rsid w:val="4D6A6D6B"/>
    <w:rsid w:val="50F36440"/>
    <w:rsid w:val="53F36000"/>
    <w:rsid w:val="605E5A7D"/>
    <w:rsid w:val="6B3E05AF"/>
    <w:rsid w:val="6C826704"/>
    <w:rsid w:val="7A790BE1"/>
    <w:rsid w:val="7C3D0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</w:pPr>
    <w:rPr>
      <w:rFonts w:asciiTheme="minorHAnsi" w:hAnsiTheme="minorHAnsi" w:eastAsiaTheme="minorEastAsia" w:cstheme="minorBid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0" w:left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0" w:left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numPr>
        <w:ilvl w:val="3"/>
        <w:numId w:val="1"/>
      </w:numPr>
      <w:spacing w:before="280" w:after="290" w:line="377" w:lineRule="auto"/>
      <w:ind w:left="0" w:leftChars="0"/>
      <w:outlineLvl w:val="3"/>
    </w:pPr>
    <w:rPr>
      <w:rFonts w:asciiTheme="majorHAnsi" w:hAnsiTheme="majorHAnsi" w:cstheme="majorBidi"/>
      <w:b/>
      <w:bCs/>
      <w:sz w:val="32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numPr>
        <w:ilvl w:val="4"/>
        <w:numId w:val="1"/>
      </w:numPr>
      <w:spacing w:before="280" w:after="290" w:line="377" w:lineRule="auto"/>
      <w:ind w:left="0" w:left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left="0" w:leftChars="0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left="0" w:leftChars="0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left="0" w:leftChars="0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left="0" w:leftChars="0"/>
      <w:outlineLvl w:val="8"/>
    </w:pPr>
    <w:rPr>
      <w:rFonts w:asciiTheme="majorHAnsi" w:hAnsiTheme="majorHAnsi" w:eastAsiaTheme="majorEastAsia" w:cstheme="majorBidi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6"/>
    <w:semiHidden/>
    <w:unhideWhenUsed/>
    <w:qFormat/>
    <w:uiPriority w:val="99"/>
  </w:style>
  <w:style w:type="paragraph" w:styleId="1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7"/>
    <w:next w:val="1"/>
    <w:link w:val="33"/>
    <w:qFormat/>
    <w:uiPriority w:val="11"/>
    <w:pPr>
      <w:spacing w:line="312" w:lineRule="auto"/>
      <w:outlineLvl w:val="1"/>
    </w:pPr>
    <w:rPr>
      <w:b w:val="0"/>
      <w:bCs w:val="0"/>
      <w:kern w:val="28"/>
      <w:sz w:val="36"/>
    </w:rPr>
  </w:style>
  <w:style w:type="paragraph" w:styleId="17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48"/>
      <w:szCs w:val="32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Char"/>
    <w:basedOn w:val="20"/>
    <w:link w:val="4"/>
    <w:qFormat/>
    <w:uiPriority w:val="9"/>
    <w:rPr>
      <w:b/>
      <w:bCs/>
      <w:kern w:val="2"/>
      <w:sz w:val="32"/>
      <w:szCs w:val="32"/>
    </w:rPr>
  </w:style>
  <w:style w:type="character" w:customStyle="1" w:styleId="26">
    <w:name w:val="标题 4 Char"/>
    <w:basedOn w:val="20"/>
    <w:link w:val="5"/>
    <w:qFormat/>
    <w:uiPriority w:val="9"/>
    <w:rPr>
      <w:rFonts w:asciiTheme="majorHAnsi" w:hAnsiTheme="majorHAnsi" w:cstheme="majorBidi"/>
      <w:b/>
      <w:bCs/>
      <w:sz w:val="32"/>
      <w:szCs w:val="28"/>
    </w:rPr>
  </w:style>
  <w:style w:type="character" w:customStyle="1" w:styleId="27">
    <w:name w:val="标题 5 Char"/>
    <w:basedOn w:val="20"/>
    <w:link w:val="6"/>
    <w:qFormat/>
    <w:uiPriority w:val="9"/>
    <w:rPr>
      <w:b/>
      <w:bCs/>
      <w:sz w:val="28"/>
      <w:szCs w:val="28"/>
    </w:rPr>
  </w:style>
  <w:style w:type="character" w:customStyle="1" w:styleId="28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20"/>
    <w:link w:val="8"/>
    <w:semiHidden/>
    <w:qFormat/>
    <w:uiPriority w:val="9"/>
    <w:rPr>
      <w:b/>
      <w:bCs/>
      <w:sz w:val="24"/>
      <w:szCs w:val="24"/>
    </w:rPr>
  </w:style>
  <w:style w:type="character" w:customStyle="1" w:styleId="30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sz w:val="28"/>
    </w:rPr>
  </w:style>
  <w:style w:type="character" w:customStyle="1" w:styleId="32">
    <w:name w:val="标题 Char"/>
    <w:basedOn w:val="20"/>
    <w:link w:val="17"/>
    <w:qFormat/>
    <w:uiPriority w:val="10"/>
    <w:rPr>
      <w:rFonts w:asciiTheme="majorHAnsi" w:hAnsiTheme="majorHAnsi" w:cstheme="majorBidi"/>
      <w:b/>
      <w:bCs/>
      <w:sz w:val="48"/>
      <w:szCs w:val="32"/>
    </w:rPr>
  </w:style>
  <w:style w:type="character" w:customStyle="1" w:styleId="33">
    <w:name w:val="副标题 Char"/>
    <w:basedOn w:val="20"/>
    <w:link w:val="16"/>
    <w:qFormat/>
    <w:uiPriority w:val="11"/>
    <w:rPr>
      <w:rFonts w:asciiTheme="majorHAnsi" w:hAnsiTheme="majorHAnsi" w:cstheme="majorBidi"/>
      <w:kern w:val="28"/>
      <w:sz w:val="36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批注框文本 Char"/>
    <w:basedOn w:val="20"/>
    <w:link w:val="13"/>
    <w:semiHidden/>
    <w:qFormat/>
    <w:uiPriority w:val="99"/>
    <w:rPr>
      <w:sz w:val="18"/>
      <w:szCs w:val="18"/>
    </w:rPr>
  </w:style>
  <w:style w:type="character" w:customStyle="1" w:styleId="36">
    <w:name w:val="批注文字 Char"/>
    <w:basedOn w:val="20"/>
    <w:link w:val="12"/>
    <w:semiHidden/>
    <w:qFormat/>
    <w:uiPriority w:val="99"/>
    <w:rPr>
      <w:sz w:val="28"/>
    </w:rPr>
  </w:style>
  <w:style w:type="character" w:customStyle="1" w:styleId="37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8">
    <w:name w:val="页脚 Char"/>
    <w:basedOn w:val="20"/>
    <w:link w:val="14"/>
    <w:qFormat/>
    <w:uiPriority w:val="99"/>
    <w:rPr>
      <w:kern w:val="2"/>
      <w:sz w:val="18"/>
      <w:szCs w:val="18"/>
    </w:rPr>
  </w:style>
  <w:style w:type="character" w:customStyle="1" w:styleId="39">
    <w:name w:val="文档结构图 Char"/>
    <w:basedOn w:val="20"/>
    <w:link w:val="11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10</Pages>
  <Words>1961</Words>
  <Characters>1975</Characters>
  <Lines>15</Lines>
  <Paragraphs>4</Paragraphs>
  <TotalTime>77</TotalTime>
  <ScaleCrop>false</ScaleCrop>
  <LinksUpToDate>false</LinksUpToDate>
  <CharactersWithSpaces>1975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2022-09-21T09:14:00Z</dcterms:created>
  <dc:creator>suliu</dc:creator>
  <cp:lastModifiedBy>亲爱的不二</cp:lastModifiedBy>
  <dcterms:modified xsi:type="dcterms:W3CDTF">2022-09-22T07:49:40Z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212C4EFC463C445B82B7CA85E7D79FC8</vt:lpwstr>
  </property>
</Properties>
</file>