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B0A" w14:textId="77777777" w:rsidR="007371BE" w:rsidRDefault="007371BE" w:rsidP="007371BE">
      <w:pPr>
        <w:spacing w:line="360" w:lineRule="auto"/>
        <w:jc w:val="left"/>
        <w:rPr>
          <w:rFonts w:ascii="FangSong_GB2312" w:eastAsia="FangSong_GB2312" w:hAnsi="SimSun"/>
          <w:sz w:val="28"/>
          <w:szCs w:val="32"/>
        </w:rPr>
      </w:pPr>
      <w:r>
        <w:rPr>
          <w:rFonts w:ascii="FangSong_GB2312" w:eastAsia="FangSong_GB2312" w:hAnsi="SimSun" w:hint="eastAsia"/>
          <w:sz w:val="28"/>
          <w:szCs w:val="32"/>
        </w:rPr>
        <w:t>附件</w:t>
      </w:r>
    </w:p>
    <w:p w14:paraId="1F22B955" w14:textId="77777777" w:rsidR="007371BE" w:rsidRDefault="007371BE" w:rsidP="007371BE">
      <w:pPr>
        <w:spacing w:line="360" w:lineRule="auto"/>
        <w:jc w:val="center"/>
        <w:rPr>
          <w:rFonts w:ascii="FangSong_GB2312" w:eastAsia="FangSong_GB2312" w:hAnsi="SimSun"/>
          <w:b/>
          <w:sz w:val="32"/>
          <w:szCs w:val="32"/>
        </w:rPr>
      </w:pPr>
      <w:r>
        <w:rPr>
          <w:rFonts w:ascii="FangSong_GB2312" w:eastAsia="FangSong_GB2312" w:hAnsi="SimSun" w:hint="eastAsia"/>
          <w:b/>
          <w:sz w:val="32"/>
          <w:szCs w:val="32"/>
        </w:rPr>
        <w:t>申报人员评审表和评审结果导出操作方法</w:t>
      </w:r>
    </w:p>
    <w:p w14:paraId="122CBE89" w14:textId="77777777" w:rsidR="007371BE" w:rsidRDefault="007371BE" w:rsidP="007371BE">
      <w:pPr>
        <w:spacing w:line="500" w:lineRule="exact"/>
        <w:jc w:val="left"/>
        <w:rPr>
          <w:rFonts w:ascii="FangSong_GB2312" w:eastAsia="FangSong_GB2312" w:hAnsi="FangSong"/>
          <w:b/>
          <w:sz w:val="28"/>
          <w:szCs w:val="24"/>
        </w:rPr>
      </w:pPr>
      <w:r>
        <w:rPr>
          <w:rFonts w:ascii="FangSong_GB2312" w:eastAsia="FangSong_GB2312" w:hAnsi="FangSong" w:hint="eastAsia"/>
          <w:b/>
          <w:sz w:val="28"/>
          <w:szCs w:val="24"/>
        </w:rPr>
        <w:t>1.</w:t>
      </w:r>
      <w:r w:rsidRPr="00F000B4">
        <w:rPr>
          <w:rFonts w:ascii="FangSong_GB2312" w:eastAsia="FangSong_GB2312" w:hAnsi="FangSong" w:hint="eastAsia"/>
          <w:b/>
          <w:sz w:val="28"/>
          <w:szCs w:val="24"/>
        </w:rPr>
        <w:t>评审表和评审结果</w:t>
      </w:r>
      <w:r>
        <w:rPr>
          <w:rFonts w:ascii="FangSong_GB2312" w:eastAsia="FangSong_GB2312" w:hAnsi="FangSong" w:hint="eastAsia"/>
          <w:b/>
          <w:sz w:val="28"/>
          <w:szCs w:val="24"/>
        </w:rPr>
        <w:t>导出</w:t>
      </w:r>
    </w:p>
    <w:p w14:paraId="59963A47" w14:textId="77777777" w:rsidR="007371BE" w:rsidRDefault="007371BE" w:rsidP="007371BE">
      <w:pPr>
        <w:spacing w:line="500" w:lineRule="exact"/>
        <w:ind w:firstLine="555"/>
        <w:rPr>
          <w:rFonts w:ascii="FangSong_GB2312" w:eastAsia="FangSong_GB2312" w:hAnsi="FangSong"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申报人员在浏览器中输入</w:t>
      </w:r>
      <w:hyperlink r:id="rId4" w:history="1">
        <w:r>
          <w:rPr>
            <w:rStyle w:val="Hyperlink"/>
            <w:rFonts w:ascii="FangSong_GB2312" w:eastAsia="FangSong_GB2312" w:hAnsi="FangSong" w:hint="eastAsia"/>
            <w:sz w:val="28"/>
            <w:szCs w:val="24"/>
          </w:rPr>
          <w:t>www.cqmu.edu.cn</w:t>
        </w:r>
      </w:hyperlink>
      <w:r>
        <w:rPr>
          <w:rFonts w:ascii="FangSong_GB2312" w:eastAsia="FangSong_GB2312" w:hAnsi="FangSong" w:hint="eastAsia"/>
          <w:sz w:val="28"/>
          <w:szCs w:val="24"/>
        </w:rPr>
        <w:t>，</w:t>
      </w:r>
    </w:p>
    <w:p w14:paraId="73468B95" w14:textId="77777777" w:rsidR="007371BE" w:rsidRDefault="007371BE" w:rsidP="007371BE">
      <w:pPr>
        <w:spacing w:line="500" w:lineRule="exact"/>
        <w:ind w:firstLine="555"/>
        <w:rPr>
          <w:rFonts w:ascii="FangSong_GB2312" w:eastAsia="FangSong_GB2312" w:hAnsi="FangSong"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方法一：点击“信息门户</w:t>
      </w:r>
      <w:r>
        <w:rPr>
          <w:rFonts w:ascii="FangSong_GB2312" w:eastAsia="FangSong_GB2312" w:hAnsi="FangSong"/>
          <w:sz w:val="28"/>
          <w:szCs w:val="24"/>
        </w:rPr>
        <w:t>”</w:t>
      </w:r>
      <w:r>
        <w:rPr>
          <w:rFonts w:ascii="FangSong_GB2312" w:eastAsia="FangSong_GB2312" w:hAnsi="FangSong" w:hint="eastAsia"/>
          <w:sz w:val="28"/>
          <w:szCs w:val="24"/>
        </w:rPr>
        <w:t>进入“职称评审</w:t>
      </w:r>
      <w:r>
        <w:rPr>
          <w:rFonts w:ascii="FangSong_GB2312" w:eastAsia="FangSong_GB2312" w:hAnsi="FangSong"/>
          <w:sz w:val="28"/>
          <w:szCs w:val="24"/>
        </w:rPr>
        <w:t>”</w:t>
      </w:r>
      <w:r>
        <w:rPr>
          <w:rFonts w:ascii="FangSong_GB2312" w:eastAsia="FangSong_GB2312" w:hAnsi="FangSong" w:hint="eastAsia"/>
          <w:sz w:val="28"/>
          <w:szCs w:val="24"/>
        </w:rPr>
        <w:t>，选择“首页”，点击“进行中事宜”；</w:t>
      </w:r>
    </w:p>
    <w:p w14:paraId="7465D281" w14:textId="77777777" w:rsidR="007371BE" w:rsidRDefault="007371BE" w:rsidP="007371BE">
      <w:pPr>
        <w:spacing w:line="500" w:lineRule="exact"/>
        <w:ind w:firstLine="555"/>
        <w:rPr>
          <w:rFonts w:ascii="FangSong_GB2312" w:eastAsia="FangSong_GB2312" w:hAnsi="FangSong"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方法二：点击“信息门户”进入“办事大厅”，点击“进行中事宜”；</w:t>
      </w:r>
    </w:p>
    <w:p w14:paraId="014996FA" w14:textId="77777777" w:rsidR="007371BE" w:rsidRDefault="007371BE" w:rsidP="007371BE">
      <w:pPr>
        <w:spacing w:line="500" w:lineRule="exact"/>
        <w:ind w:firstLine="555"/>
        <w:rPr>
          <w:rFonts w:ascii="FangSong_GB2312" w:eastAsia="FangSong_GB2312" w:hAnsi="FangSong"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通过查询找到自己的申报文件、状态为等待评审结果。</w:t>
      </w:r>
    </w:p>
    <w:p w14:paraId="7F31AEE3" w14:textId="77777777" w:rsidR="007371BE" w:rsidRDefault="007371BE" w:rsidP="007371BE">
      <w:pPr>
        <w:spacing w:line="360" w:lineRule="auto"/>
        <w:ind w:firstLine="555"/>
        <w:rPr>
          <w:rFonts w:ascii="FangSong_GB2312" w:eastAsia="FangSong_GB2312" w:hAnsi="FangSong"/>
          <w:sz w:val="28"/>
          <w:szCs w:val="24"/>
        </w:rPr>
      </w:pPr>
      <w:r>
        <w:rPr>
          <w:noProof/>
        </w:rPr>
        <w:drawing>
          <wp:inline distT="0" distB="0" distL="0" distR="0" wp14:anchorId="208AF1C8" wp14:editId="0D6A4B6B">
            <wp:extent cx="5274310" cy="793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31E7" w14:textId="77777777" w:rsidR="007371BE" w:rsidRDefault="007371BE" w:rsidP="007371BE">
      <w:pPr>
        <w:spacing w:line="500" w:lineRule="exact"/>
        <w:ind w:firstLine="556"/>
        <w:rPr>
          <w:rFonts w:ascii="FangSong_GB2312" w:eastAsia="FangSong_GB2312" w:hAnsi="FangSong"/>
          <w:b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方法一：点击右侧的加号展开，找到办理用户本人的评审表，点击“评审表”：</w:t>
      </w:r>
      <w:r>
        <w:rPr>
          <w:rFonts w:ascii="FangSong_GB2312" w:eastAsia="FangSong_GB2312" w:hAnsi="FangSong" w:hint="eastAsia"/>
          <w:b/>
          <w:sz w:val="28"/>
          <w:szCs w:val="24"/>
        </w:rPr>
        <w:t>（特别注意事项：该行最右侧必须是本人姓名）</w:t>
      </w:r>
    </w:p>
    <w:p w14:paraId="51FA3E76" w14:textId="77777777" w:rsidR="007371BE" w:rsidRDefault="007371BE" w:rsidP="007371BE">
      <w:pPr>
        <w:spacing w:line="500" w:lineRule="exact"/>
        <w:rPr>
          <w:rFonts w:ascii="KaiTi" w:eastAsia="KaiTi" w:hAnsi="KaiTi"/>
          <w:sz w:val="28"/>
          <w:szCs w:val="28"/>
        </w:rPr>
      </w:pPr>
      <w:r>
        <w:rPr>
          <w:noProof/>
        </w:rPr>
        <w:drawing>
          <wp:inline distT="0" distB="0" distL="0" distR="0" wp14:anchorId="41DBFF78" wp14:editId="2FE46FE4">
            <wp:extent cx="5274310" cy="459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2304" w14:textId="77777777" w:rsidR="007371BE" w:rsidRDefault="007371BE" w:rsidP="007371BE">
      <w:pPr>
        <w:spacing w:line="500" w:lineRule="exact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 xml:space="preserve">   方法二：点击事项下方的标题后，显示以下页面后点击“点击展开。。。”</w:t>
      </w:r>
    </w:p>
    <w:p w14:paraId="5FBB0460" w14:textId="77777777" w:rsidR="007371BE" w:rsidRDefault="007371BE" w:rsidP="007371BE">
      <w:pPr>
        <w:rPr>
          <w:rFonts w:ascii="KaiTi" w:eastAsia="KaiTi" w:hAnsi="KaiTi"/>
          <w:sz w:val="28"/>
          <w:szCs w:val="28"/>
        </w:rPr>
      </w:pPr>
      <w:r>
        <w:rPr>
          <w:noProof/>
        </w:rPr>
        <w:drawing>
          <wp:inline distT="0" distB="0" distL="0" distR="0" wp14:anchorId="69A55ABD" wp14:editId="0796E77F">
            <wp:extent cx="5270500" cy="1438275"/>
            <wp:effectExtent l="19050" t="0" r="577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D25C" w14:textId="77777777" w:rsidR="007371BE" w:rsidRDefault="007371BE" w:rsidP="007371BE">
      <w:pPr>
        <w:spacing w:line="500" w:lineRule="exact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找到以下位置后，点击“评审表”</w:t>
      </w:r>
    </w:p>
    <w:p w14:paraId="3BC9D416" w14:textId="77777777" w:rsidR="007371BE" w:rsidRDefault="007371BE" w:rsidP="007371BE">
      <w:pPr>
        <w:rPr>
          <w:rFonts w:ascii="KaiTi" w:eastAsia="KaiTi" w:hAnsi="KaiTi"/>
          <w:sz w:val="28"/>
          <w:szCs w:val="28"/>
        </w:rPr>
      </w:pPr>
      <w:r>
        <w:rPr>
          <w:noProof/>
        </w:rPr>
        <w:drawing>
          <wp:inline distT="0" distB="0" distL="0" distR="0" wp14:anchorId="433B96A7" wp14:editId="600F6240">
            <wp:extent cx="5274310" cy="273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2077" w14:textId="77777777" w:rsidR="007371BE" w:rsidRDefault="007371BE" w:rsidP="007371BE">
      <w:pPr>
        <w:spacing w:line="500" w:lineRule="exact"/>
        <w:rPr>
          <w:rFonts w:ascii="FangSong_GB2312" w:eastAsia="FangSong_GB2312" w:hAnsi="FangSong"/>
          <w:sz w:val="28"/>
          <w:szCs w:val="24"/>
        </w:rPr>
      </w:pPr>
      <w:r>
        <w:rPr>
          <w:rFonts w:ascii="FangSong_GB2312" w:eastAsia="FangSong_GB2312" w:hAnsi="FangSong" w:hint="eastAsia"/>
          <w:sz w:val="28"/>
          <w:szCs w:val="24"/>
        </w:rPr>
        <w:t>“评审表”页面打开后，点击右上角的</w:t>
      </w:r>
      <w:r>
        <w:rPr>
          <w:rFonts w:ascii="FangSong_GB2312" w:eastAsia="FangSong_GB2312" w:hAnsi="FangSong"/>
          <w:noProof/>
          <w:sz w:val="28"/>
          <w:szCs w:val="24"/>
        </w:rPr>
        <w:drawing>
          <wp:inline distT="0" distB="0" distL="0" distR="0" wp14:anchorId="49392C6F" wp14:editId="316A697A">
            <wp:extent cx="1076325" cy="35242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_GB2312" w:eastAsia="FangSong_GB2312" w:hAnsi="FangSong" w:hint="eastAsia"/>
          <w:sz w:val="28"/>
          <w:szCs w:val="24"/>
        </w:rPr>
        <w:t>即可获得对应的文件打印版本 。</w:t>
      </w:r>
    </w:p>
    <w:p w14:paraId="731C5237" w14:textId="77777777" w:rsidR="007371BE" w:rsidRDefault="007371BE" w:rsidP="007371BE">
      <w:pPr>
        <w:spacing w:line="500" w:lineRule="exact"/>
        <w:ind w:firstLineChars="202" w:firstLine="566"/>
        <w:rPr>
          <w:rFonts w:ascii="FangSong_GB2312" w:eastAsia="FangSong_GB2312"/>
          <w:sz w:val="32"/>
        </w:rPr>
      </w:pPr>
      <w:r>
        <w:rPr>
          <w:rFonts w:ascii="FangSong_GB2312" w:eastAsia="FangSong_GB2312" w:hAnsi="FangSong" w:hint="eastAsia"/>
          <w:sz w:val="28"/>
          <w:szCs w:val="24"/>
        </w:rPr>
        <w:t>注意检查评审表中得票数是否打印出来。</w:t>
      </w:r>
    </w:p>
    <w:p w14:paraId="1EA9BE2E" w14:textId="77777777" w:rsidR="00073F6F" w:rsidRDefault="00073F6F"/>
    <w:sectPr w:rsidR="0007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BE"/>
    <w:rsid w:val="00073F6F"/>
    <w:rsid w:val="007371BE"/>
    <w:rsid w:val="00D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DA1D"/>
  <w15:chartTrackingRefBased/>
  <w15:docId w15:val="{A4AB95B1-E68E-44EF-90A1-4E6C367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B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37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qmu.edu.c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YINYUAN DING</dc:creator>
  <cp:keywords/>
  <dc:description/>
  <cp:lastModifiedBy>YINYUAN DING</cp:lastModifiedBy>
  <cp:revision>1</cp:revision>
  <dcterms:created xsi:type="dcterms:W3CDTF">2021-11-19T13:59:00Z</dcterms:created>
  <dcterms:modified xsi:type="dcterms:W3CDTF">2021-11-19T14:00:00Z</dcterms:modified>
</cp:coreProperties>
</file>