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知情同意书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2"/>
        <w:tblpPr w:leftFromText="180" w:rightFromText="180" w:horzAnchor="margin" w:tblpY="77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71"/>
        <w:gridCol w:w="65"/>
        <w:gridCol w:w="782"/>
        <w:gridCol w:w="992"/>
        <w:gridCol w:w="496"/>
        <w:gridCol w:w="496"/>
        <w:gridCol w:w="1494"/>
        <w:gridCol w:w="349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6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职员职级</w:t>
            </w:r>
          </w:p>
        </w:tc>
        <w:tc>
          <w:tcPr>
            <w:tcW w:w="22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31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8897" w:type="dxa"/>
            <w:gridSpan w:val="10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</w:t>
            </w:r>
            <w:r>
              <w:rPr>
                <w:rFonts w:hint="eastAsia"/>
                <w:b/>
                <w:sz w:val="28"/>
                <w:szCs w:val="28"/>
              </w:rPr>
              <w:t>组通字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〔2015〕14号</w:t>
            </w:r>
            <w:r>
              <w:rPr>
                <w:rFonts w:hint="eastAsia" w:ascii="宋体" w:hAnsi="宋体"/>
                <w:sz w:val="28"/>
                <w:szCs w:val="28"/>
              </w:rPr>
              <w:t>文件精神：</w:t>
            </w:r>
            <w:r>
              <w:rPr>
                <w:sz w:val="28"/>
                <w:szCs w:val="28"/>
              </w:rPr>
              <w:t>事业单位中担任党务、行政管理工作的相当于正、副处级的女干部</w:t>
            </w:r>
            <w:r>
              <w:rPr>
                <w:rFonts w:hint="eastAsia"/>
                <w:sz w:val="28"/>
                <w:szCs w:val="28"/>
              </w:rPr>
              <w:t>（仅限国家岗位聘用在五、六级职员岗位）</w:t>
            </w:r>
            <w:r>
              <w:rPr>
                <w:sz w:val="28"/>
                <w:szCs w:val="28"/>
              </w:rPr>
              <w:t>和具有高级职称的女性专业技术人员，年满六十周岁退休</w:t>
            </w:r>
            <w:r>
              <w:rPr>
                <w:rFonts w:hint="eastAsia"/>
                <w:sz w:val="28"/>
                <w:szCs w:val="28"/>
              </w:rPr>
              <w:t>；</w:t>
            </w:r>
            <w:r>
              <w:rPr>
                <w:sz w:val="28"/>
                <w:szCs w:val="28"/>
              </w:rPr>
              <w:t>上述女干部和具有高级职称的女性专业技术人员如本人申请，可以在年满</w:t>
            </w:r>
            <w:r>
              <w:rPr>
                <w:rFonts w:hint="eastAsia"/>
                <w:sz w:val="28"/>
                <w:szCs w:val="28"/>
              </w:rPr>
              <w:t>五十五</w:t>
            </w:r>
            <w:r>
              <w:rPr>
                <w:sz w:val="28"/>
                <w:szCs w:val="28"/>
              </w:rPr>
              <w:t>周岁时退休</w:t>
            </w:r>
            <w:r>
              <w:rPr>
                <w:rFonts w:hint="eastAsia"/>
                <w:sz w:val="28"/>
                <w:szCs w:val="28"/>
              </w:rPr>
              <w:t>；如在五十五周岁时未申请退休，则工作至六十岁退休。正高级职称专业技术人员年满六十岁时，符合高级专家延退条件的，可按相关文件执行。</w:t>
            </w:r>
          </w:p>
          <w:p>
            <w:pPr>
              <w:spacing w:line="46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本人已知晓文件精神，经慎重考虑，选择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岁退休。</w:t>
            </w:r>
          </w:p>
          <w:p>
            <w:pPr>
              <w:ind w:left="140" w:hanging="140" w:hangingChars="5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本人签名：</w:t>
            </w:r>
          </w:p>
          <w:p>
            <w:pPr>
              <w:ind w:left="4760" w:hanging="4760" w:hangingChars="1700"/>
              <w:rPr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13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09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负责人签字（盖章）:                  年  月  日</w:t>
            </w: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本表一式二份，一份存人事档案，一份存文书档案。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NTk1OTRiODgwMWI5YzI1YTgzYTE2NmU2ZGMzODQifQ=="/>
  </w:docVars>
  <w:rsids>
    <w:rsidRoot w:val="13085CF8"/>
    <w:rsid w:val="130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2022-05-16T06:50:00Z</dcterms:created>
  <dc:creator>洋洋妈</dc:creator>
  <cp:lastModifiedBy>洋洋妈</cp:lastModifiedBy>
  <dcterms:modified xsi:type="dcterms:W3CDTF">2022-05-16T06:50:59Z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3E59911AD78F465B91DEE2E60F8D2D84</vt:lpwstr>
  </property>
</Properties>
</file>